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CAD" w:rsidRDefault="0035696F">
      <w:pPr>
        <w:pStyle w:val="Antrats"/>
        <w:tabs>
          <w:tab w:val="clear" w:pos="8306"/>
          <w:tab w:val="right" w:pos="7110"/>
        </w:tabs>
        <w:ind w:firstLine="0"/>
        <w:jc w:val="center"/>
      </w:pPr>
      <w:r>
        <w:rPr>
          <w:noProof/>
          <w:lang w:eastAsia="lt-LT"/>
        </w:rPr>
        <w:drawing>
          <wp:inline distT="0" distB="0" distL="0" distR="0">
            <wp:extent cx="548640" cy="70231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noChangeArrowheads="1"/>
                    </pic:cNvPicPr>
                  </pic:nvPicPr>
                  <pic:blipFill>
                    <a:blip r:embed="rId6"/>
                    <a:stretch>
                      <a:fillRect/>
                    </a:stretch>
                  </pic:blipFill>
                  <pic:spPr bwMode="auto">
                    <a:xfrm>
                      <a:off x="0" y="0"/>
                      <a:ext cx="548640" cy="702310"/>
                    </a:xfrm>
                    <a:prstGeom prst="rect">
                      <a:avLst/>
                    </a:prstGeom>
                  </pic:spPr>
                </pic:pic>
              </a:graphicData>
            </a:graphic>
          </wp:inline>
        </w:drawing>
      </w:r>
    </w:p>
    <w:p w:rsidR="00584CAD" w:rsidRDefault="00584CAD">
      <w:pPr>
        <w:pStyle w:val="Antrats"/>
        <w:ind w:firstLine="0"/>
        <w:jc w:val="center"/>
        <w:rPr>
          <w:sz w:val="12"/>
          <w:szCs w:val="12"/>
        </w:rPr>
      </w:pPr>
    </w:p>
    <w:p w:rsidR="00584CAD" w:rsidRDefault="00584CAD">
      <w:pPr>
        <w:pStyle w:val="Antrats"/>
        <w:ind w:firstLine="0"/>
        <w:jc w:val="center"/>
        <w:rPr>
          <w:sz w:val="12"/>
          <w:szCs w:val="12"/>
        </w:rPr>
      </w:pPr>
    </w:p>
    <w:p w:rsidR="00584CAD" w:rsidRDefault="0035696F">
      <w:pPr>
        <w:pStyle w:val="Antrats"/>
        <w:ind w:firstLine="0"/>
        <w:jc w:val="center"/>
        <w:rPr>
          <w:rFonts w:ascii="Times New Roman" w:hAnsi="Times New Roman" w:cs="Times New Roman"/>
          <w:b/>
          <w:bCs/>
        </w:rPr>
      </w:pPr>
      <w:r>
        <w:rPr>
          <w:rFonts w:ascii="Times New Roman" w:hAnsi="Times New Roman" w:cs="Times New Roman"/>
          <w:b/>
          <w:bCs/>
        </w:rPr>
        <w:t>ŠILALĖS RAJONO SAVIVALDYBĖS ADMINISTRACIJOS</w:t>
      </w:r>
    </w:p>
    <w:p w:rsidR="00584CAD" w:rsidRDefault="0035696F">
      <w:pPr>
        <w:pStyle w:val="Antrats"/>
        <w:ind w:firstLine="0"/>
        <w:jc w:val="center"/>
        <w:rPr>
          <w:rFonts w:ascii="Times New Roman" w:hAnsi="Times New Roman" w:cs="Times New Roman"/>
          <w:b/>
          <w:bCs/>
        </w:rPr>
      </w:pPr>
      <w:r>
        <w:rPr>
          <w:rFonts w:ascii="Times New Roman" w:hAnsi="Times New Roman" w:cs="Times New Roman"/>
          <w:b/>
          <w:bCs/>
        </w:rPr>
        <w:t>DIREKTORIUS</w:t>
      </w:r>
    </w:p>
    <w:p w:rsidR="00584CAD" w:rsidRDefault="00584CAD">
      <w:pPr>
        <w:pStyle w:val="Antrats"/>
        <w:ind w:firstLine="0"/>
        <w:jc w:val="center"/>
        <w:rPr>
          <w:rFonts w:ascii="Times New Roman" w:hAnsi="Times New Roman" w:cs="Times New Roman"/>
          <w:b/>
          <w:bCs/>
        </w:rPr>
      </w:pPr>
    </w:p>
    <w:p w:rsidR="00584CAD" w:rsidRDefault="0035696F">
      <w:pPr>
        <w:jc w:val="center"/>
        <w:rPr>
          <w:b/>
          <w:bCs/>
        </w:rPr>
      </w:pPr>
      <w:r>
        <w:rPr>
          <w:b/>
          <w:bCs/>
        </w:rPr>
        <w:t>ĮSAKYMAS</w:t>
      </w:r>
    </w:p>
    <w:p w:rsidR="00584CAD" w:rsidRDefault="0035696F">
      <w:pPr>
        <w:jc w:val="center"/>
      </w:pPr>
      <w:r>
        <w:rPr>
          <w:b/>
          <w:bCs/>
          <w:caps/>
        </w:rPr>
        <w:t xml:space="preserve">DĖL MOKINIŲ, ugdomų pagal pradinio ugdymo programą, UGDYMO PROCESO ORGANIZAVIMO ŠILALĖS RAJONO SAVIVALDYBĖS MOKYKLOSE </w:t>
      </w:r>
    </w:p>
    <w:p w:rsidR="00584CAD" w:rsidRDefault="00584CAD">
      <w:pPr>
        <w:jc w:val="center"/>
      </w:pPr>
    </w:p>
    <w:p w:rsidR="00584CAD" w:rsidRDefault="006D661B">
      <w:pPr>
        <w:jc w:val="center"/>
      </w:pPr>
      <w:r>
        <w:t>2021 m. balandžio 23</w:t>
      </w:r>
      <w:r w:rsidR="0035696F">
        <w:t xml:space="preserve"> d. Nr. DĮV-</w:t>
      </w:r>
      <w:r>
        <w:t>467</w:t>
      </w:r>
      <w:bookmarkStart w:id="0" w:name="_GoBack"/>
      <w:bookmarkEnd w:id="0"/>
    </w:p>
    <w:p w:rsidR="00584CAD" w:rsidRDefault="0035696F">
      <w:pPr>
        <w:jc w:val="center"/>
      </w:pPr>
      <w:r>
        <w:t>Šilalė</w:t>
      </w:r>
    </w:p>
    <w:p w:rsidR="00584CAD" w:rsidRDefault="00584CAD">
      <w:pPr>
        <w:pStyle w:val="Pagrindinistekstas2"/>
      </w:pPr>
    </w:p>
    <w:p w:rsidR="00584CAD" w:rsidRDefault="0035696F">
      <w:pPr>
        <w:ind w:firstLine="907"/>
        <w:jc w:val="both"/>
      </w:pPr>
      <w:r>
        <w:rPr>
          <w:color w:val="000000"/>
        </w:rPr>
        <w:t>Vadovaudamasi</w:t>
      </w:r>
      <w:r w:rsidR="00217363">
        <w:rPr>
          <w:color w:val="000000"/>
        </w:rPr>
        <w:t>s</w:t>
      </w:r>
      <w:r>
        <w:rPr>
          <w:color w:val="000000"/>
        </w:rPr>
        <w:t xml:space="preserve"> Lietuvos Respublikos vietos savivaldos įstatymo 29 straipsnio 8 dalies 2 punktu, </w:t>
      </w:r>
      <w:r>
        <w:rPr>
          <w:color w:val="000000"/>
          <w:lang w:eastAsia="pl-PL"/>
        </w:rPr>
        <w:t xml:space="preserve">Lietuvos Respublikos žmonių užkrečiamųjų ligų profilaktikos ir kontrolės įstatymo 21 straipsnio 5 dalimi, </w:t>
      </w:r>
      <w:r w:rsidR="004A116F" w:rsidRPr="004A116F">
        <w:rPr>
          <w:color w:val="000000"/>
          <w:lang w:eastAsia="pl-PL"/>
        </w:rPr>
        <w:t xml:space="preserve">25 straipsnio 3 dalimi, </w:t>
      </w:r>
      <w:r>
        <w:rPr>
          <w:color w:val="000000"/>
          <w:lang w:eastAsia="pl-PL"/>
        </w:rPr>
        <w:t xml:space="preserve">Lietuvos Respublikos Vyriausybės 2020 m. lapkričio 4 d. nutarimo Nr. 1226 „Dėl karantino Lietuvos Respublikos teritorijoje paskelbimo“ </w:t>
      </w:r>
      <w:r>
        <w:rPr>
          <w:color w:val="000000"/>
        </w:rPr>
        <w:t>2.2.9.2</w:t>
      </w:r>
      <w:r>
        <w:rPr>
          <w:color w:val="000000"/>
          <w:vertAlign w:val="superscript"/>
        </w:rPr>
        <w:t>1</w:t>
      </w:r>
      <w:r>
        <w:rPr>
          <w:color w:val="000000"/>
        </w:rPr>
        <w:t xml:space="preserve"> </w:t>
      </w:r>
      <w:r>
        <w:rPr>
          <w:color w:val="000000"/>
          <w:lang w:eastAsia="pl-PL"/>
        </w:rPr>
        <w:t xml:space="preserve">papunkčiu, Lietuvos Respublikos </w:t>
      </w:r>
      <w:r>
        <w:rPr>
          <w:color w:val="000000"/>
        </w:rPr>
        <w:t>sveikatos apsaugos ministro valstybės lygio ekstremaliosios situacijos valstybės operacijų vadovo 2021 m. kovo 12 d. sprendimu Nr. V-513 „</w:t>
      </w:r>
      <w:r>
        <w:rPr>
          <w:color w:val="000000"/>
          <w:shd w:val="clear" w:color="auto" w:fill="FFFFFF"/>
        </w:rPr>
        <w:t>Dėl pavedimo organizuoti, koordinuoti ir vykdyti savanorišką profilaktinį tyrimą ugdymo įstaigose“ ir atsižvelgdamas į Šilalės r. Laukuvos Norberto Vėliaus gimnazijos 2021 m. balandžio 21 d. raštą Nr. S-81-(1.11) „Dėl savanoriško profilaktinio tyrimo ir mokinių ugdymo organizavimo“, Šilalės r. Kaltinėnų Aleksandro Stulginskio gimnazijos 2021 m. balandžio 22 d. prašymą Nr. S-12-64-(1.9) „Dėl leidimo organizuoti savanorišką profilaktinį tyrimą“, Šilalės r. Obelyno pagrindinės mokyklos 2021 m. balandžio 22 d. raštą Nr. V11-74 „Dėl leidimo ugdymo procesą organizuoti mišriu būdu“, Šilalės Dariaus ir Girėno progimnazijos 2021 m. balandžio 22 d. raštą Nr. Į1-144 (1.10) „Dėl leidimo atlikti profilaktinį tyrimą ir ugdymo procesą organizuoti mišriu būdu“, Šilalės r. Kvėdarnos Kazimiero Jauniaus gimnazijos 2021 m. balandžio 22 d. raštą Nr. D2-4.2-108 „Dėl profilaktinio tyrimo ir pradinio ugdymo programos vykdymo mišriu būdu“, Šilalės r. Pajūrio Stanislovo Biržiškio gimnazijos 2021 m. balandžio 22 d. raštą Nr. SD2-98 „Dėl pradinio ugdymo organizavimo“:</w:t>
      </w:r>
    </w:p>
    <w:p w:rsidR="00584CAD" w:rsidRDefault="0035696F">
      <w:pPr>
        <w:ind w:firstLine="907"/>
        <w:jc w:val="both"/>
      </w:pPr>
      <w:r>
        <w:rPr>
          <w:color w:val="000000"/>
          <w:shd w:val="clear" w:color="auto" w:fill="FFFFFF"/>
        </w:rPr>
        <w:t xml:space="preserve">1. </w:t>
      </w:r>
      <w:r>
        <w:rPr>
          <w:spacing w:val="60"/>
        </w:rPr>
        <w:t>Nurodau</w:t>
      </w:r>
      <w:r w:rsidR="00217363">
        <w:rPr>
          <w:spacing w:val="60"/>
        </w:rPr>
        <w:t xml:space="preserve"> </w:t>
      </w:r>
      <w:r>
        <w:t>Šilalės Dariaus ir Girėno progimnazijoje, Šilalės r. Kaltinėnų Aleksandro Stulginskio, Šilalės r. Kvėdarnos Kazimiero Jauniaus, Šilalės r. Laukuvos Norberto Vėliaus ir Šilalės r. Pajūrio Stanislovo Biržiškio gimnazijose, Šilalės r. Obelyno pagrindinėje mokykloje (toliau – Mokyklos):</w:t>
      </w:r>
    </w:p>
    <w:p w:rsidR="00584CAD" w:rsidRDefault="0035696F">
      <w:pPr>
        <w:ind w:firstLine="907"/>
        <w:jc w:val="both"/>
      </w:pPr>
      <w:r>
        <w:t xml:space="preserve">1.1. vykdyti </w:t>
      </w:r>
      <w:r>
        <w:rPr>
          <w:color w:val="000000"/>
          <w:lang w:eastAsia="lt-LT"/>
        </w:rPr>
        <w:t>savanorišką profilaktinį tyrimą (toliau – profilaktinis tyrimas) – pagal pradinio ugdymo programą ugdomų mokinių (toliau – mokiniai) ir mokyklose kontaktiniu būdu dirbančių darbuotojų (toliau – mokyklos darbuotojai) – nosies landų t</w:t>
      </w:r>
      <w:r w:rsidR="00217363">
        <w:rPr>
          <w:color w:val="000000"/>
          <w:lang w:eastAsia="lt-LT"/>
        </w:rPr>
        <w:t xml:space="preserve">epinėlių </w:t>
      </w:r>
      <w:proofErr w:type="spellStart"/>
      <w:r w:rsidR="00217363">
        <w:rPr>
          <w:color w:val="000000"/>
          <w:lang w:eastAsia="lt-LT"/>
        </w:rPr>
        <w:t>ėminių</w:t>
      </w:r>
      <w:proofErr w:type="spellEnd"/>
      <w:r w:rsidR="00217363">
        <w:rPr>
          <w:color w:val="000000"/>
          <w:lang w:eastAsia="lt-LT"/>
        </w:rPr>
        <w:t xml:space="preserve"> kaupinių tyrimą</w:t>
      </w:r>
      <w:r>
        <w:rPr>
          <w:color w:val="000000"/>
          <w:lang w:eastAsia="lt-LT"/>
        </w:rPr>
        <w:t xml:space="preserve"> SARS-CoV-2 (2019-nCoV) RNR nustatyti </w:t>
      </w:r>
      <w:proofErr w:type="spellStart"/>
      <w:r>
        <w:rPr>
          <w:color w:val="000000"/>
          <w:lang w:eastAsia="lt-LT"/>
        </w:rPr>
        <w:t>tikralaikės</w:t>
      </w:r>
      <w:proofErr w:type="spellEnd"/>
      <w:r>
        <w:rPr>
          <w:color w:val="000000"/>
          <w:lang w:eastAsia="lt-LT"/>
        </w:rPr>
        <w:t xml:space="preserve"> PGR metodu (toliau – kaupinių PGR tyrimas), </w:t>
      </w:r>
      <w:proofErr w:type="spellStart"/>
      <w:r>
        <w:rPr>
          <w:color w:val="000000"/>
          <w:lang w:eastAsia="lt-LT"/>
        </w:rPr>
        <w:t>ėminius</w:t>
      </w:r>
      <w:proofErr w:type="spellEnd"/>
      <w:r>
        <w:rPr>
          <w:color w:val="000000"/>
          <w:lang w:eastAsia="lt-LT"/>
        </w:rPr>
        <w:t xml:space="preserve"> toje pačioje </w:t>
      </w:r>
      <w:proofErr w:type="spellStart"/>
      <w:r>
        <w:rPr>
          <w:color w:val="000000"/>
          <w:lang w:eastAsia="lt-LT"/>
        </w:rPr>
        <w:t>virusologinėje</w:t>
      </w:r>
      <w:proofErr w:type="spellEnd"/>
      <w:r>
        <w:rPr>
          <w:color w:val="000000"/>
          <w:lang w:eastAsia="lt-LT"/>
        </w:rPr>
        <w:t xml:space="preserve"> terpėje grupuojant po ne daugiau kaip 6.</w:t>
      </w:r>
    </w:p>
    <w:p w:rsidR="00584CAD" w:rsidRDefault="0035696F">
      <w:pPr>
        <w:ind w:firstLine="907"/>
        <w:jc w:val="both"/>
      </w:pPr>
      <w:r>
        <w:rPr>
          <w:color w:val="000000"/>
          <w:lang w:eastAsia="lt-LT"/>
        </w:rPr>
        <w:t>1.2. organizuoti mokinių ugdymą nuo 2021 m. balandžio 26 d.:</w:t>
      </w:r>
    </w:p>
    <w:p w:rsidR="00584CAD" w:rsidRDefault="0035696F">
      <w:pPr>
        <w:ind w:firstLine="907"/>
        <w:jc w:val="both"/>
      </w:pPr>
      <w:r>
        <w:rPr>
          <w:color w:val="000000"/>
          <w:lang w:eastAsia="lt-LT"/>
        </w:rPr>
        <w:t xml:space="preserve">1.2.1. sutikusiems dalyvauti profilaktiniame tyrime – kontaktiniu arba nuotoliniu būdu, vadovaujantis kiekvienos klasės mokinių ir mokyklos darbuotojų kaupinių PGR tyrimų ir tyrimų SARS-CoV-2 (2019-nCoV) RNR nustatymo </w:t>
      </w:r>
      <w:proofErr w:type="spellStart"/>
      <w:r>
        <w:rPr>
          <w:color w:val="000000"/>
          <w:lang w:eastAsia="lt-LT"/>
        </w:rPr>
        <w:t>tikralaikės</w:t>
      </w:r>
      <w:proofErr w:type="spellEnd"/>
      <w:r>
        <w:rPr>
          <w:color w:val="000000"/>
          <w:lang w:eastAsia="lt-LT"/>
        </w:rPr>
        <w:t xml:space="preserve"> PGR metodu (toliau – PGR tyrimas) rezultatais;</w:t>
      </w:r>
    </w:p>
    <w:p w:rsidR="00584CAD" w:rsidRDefault="0035696F">
      <w:pPr>
        <w:ind w:firstLine="907"/>
        <w:jc w:val="both"/>
      </w:pPr>
      <w:r>
        <w:rPr>
          <w:color w:val="000000"/>
          <w:lang w:eastAsia="lt-LT"/>
        </w:rPr>
        <w:t xml:space="preserve">1.2.2. </w:t>
      </w:r>
      <w:r>
        <w:rPr>
          <w:lang w:eastAsia="lt-LT"/>
        </w:rPr>
        <w:t>nesutinkantiems dalyvauti profilaktiniame tyrime – nuotoliniu būdu.</w:t>
      </w:r>
    </w:p>
    <w:p w:rsidR="00584CAD" w:rsidRDefault="0035696F">
      <w:pPr>
        <w:widowControl w:val="0"/>
        <w:tabs>
          <w:tab w:val="left" w:pos="1276"/>
          <w:tab w:val="left" w:pos="1701"/>
        </w:tabs>
        <w:ind w:right="130" w:firstLine="851"/>
        <w:jc w:val="both"/>
      </w:pPr>
      <w:r>
        <w:t>2.</w:t>
      </w:r>
      <w:r>
        <w:tab/>
      </w:r>
      <w:r>
        <w:rPr>
          <w:spacing w:val="60"/>
        </w:rPr>
        <w:t>Įpareigoju:</w:t>
      </w:r>
    </w:p>
    <w:p w:rsidR="00584CAD" w:rsidRDefault="0035696F">
      <w:pPr>
        <w:widowControl w:val="0"/>
        <w:tabs>
          <w:tab w:val="left" w:pos="1276"/>
          <w:tab w:val="left" w:pos="1418"/>
        </w:tabs>
        <w:ind w:right="130" w:firstLine="851"/>
        <w:jc w:val="both"/>
      </w:pPr>
      <w:r>
        <w:t>2.1</w:t>
      </w:r>
      <w:r>
        <w:tab/>
        <w:t>Mokyklų direktorius</w:t>
      </w:r>
      <w:r>
        <w:rPr>
          <w:spacing w:val="60"/>
        </w:rPr>
        <w:t>:</w:t>
      </w:r>
    </w:p>
    <w:p w:rsidR="00584CAD" w:rsidRDefault="0035696F">
      <w:pPr>
        <w:widowControl w:val="0"/>
        <w:tabs>
          <w:tab w:val="left" w:pos="1560"/>
          <w:tab w:val="left" w:pos="1701"/>
        </w:tabs>
        <w:ind w:right="130" w:firstLine="851"/>
        <w:jc w:val="both"/>
      </w:pPr>
      <w:r>
        <w:t>2.1.1.</w:t>
      </w:r>
      <w:r>
        <w:tab/>
        <w:t>užtikrinti, kad tėvai, kurie sutinka dėl vaikų dalyvavimo profilaktiniame tyrime, ir mokyklos darbuotojai pasirašytų sutikimus, kuriais būtų informuojami apie kaupinių PGR tyrimo tikslą, sąlygas, tvarką bei asmens duomenų tvarkymą;</w:t>
      </w:r>
    </w:p>
    <w:p w:rsidR="00584CAD" w:rsidRDefault="0035696F">
      <w:pPr>
        <w:widowControl w:val="0"/>
        <w:tabs>
          <w:tab w:val="left" w:pos="1560"/>
          <w:tab w:val="left" w:pos="1701"/>
        </w:tabs>
        <w:ind w:right="130" w:firstLine="851"/>
        <w:jc w:val="both"/>
      </w:pPr>
      <w:r>
        <w:lastRenderedPageBreak/>
        <w:t>2.1.2.</w:t>
      </w:r>
      <w:r>
        <w:tab/>
        <w:t xml:space="preserve">sudaryti sąlygas periodiniam kaupinių PGR tyrimo </w:t>
      </w:r>
      <w:proofErr w:type="spellStart"/>
      <w:r>
        <w:t>ėminių</w:t>
      </w:r>
      <w:proofErr w:type="spellEnd"/>
      <w:r>
        <w:t xml:space="preserve"> paėmimui klasėse arba paruošti mokykloje tam skirtą vietą, užtikrinant saugius mokinių judėjimo srautus ir asmens bei aplinkos higienos sąlygų laikymąsi joje;</w:t>
      </w:r>
    </w:p>
    <w:p w:rsidR="00584CAD" w:rsidRDefault="0035696F">
      <w:pPr>
        <w:widowControl w:val="0"/>
        <w:tabs>
          <w:tab w:val="left" w:pos="1560"/>
          <w:tab w:val="left" w:pos="1701"/>
        </w:tabs>
        <w:ind w:right="130" w:firstLine="851"/>
        <w:jc w:val="both"/>
      </w:pPr>
      <w:r>
        <w:rPr>
          <w:color w:val="000000"/>
          <w:lang w:eastAsia="lt-LT"/>
        </w:rPr>
        <w:t>2.1.3. paskirti už profilaktinio tyrimo organizavimą atsakingą (-</w:t>
      </w:r>
      <w:proofErr w:type="spellStart"/>
      <w:r>
        <w:rPr>
          <w:color w:val="000000"/>
          <w:lang w:eastAsia="lt-LT"/>
        </w:rPr>
        <w:t>us</w:t>
      </w:r>
      <w:proofErr w:type="spellEnd"/>
      <w:r>
        <w:rPr>
          <w:color w:val="000000"/>
          <w:lang w:eastAsia="lt-LT"/>
        </w:rPr>
        <w:t>) mokyklos darbuotoją (-</w:t>
      </w:r>
      <w:proofErr w:type="spellStart"/>
      <w:r>
        <w:rPr>
          <w:color w:val="000000"/>
          <w:lang w:eastAsia="lt-LT"/>
        </w:rPr>
        <w:t>us</w:t>
      </w:r>
      <w:proofErr w:type="spellEnd"/>
      <w:r>
        <w:rPr>
          <w:color w:val="000000"/>
          <w:lang w:eastAsia="lt-LT"/>
        </w:rPr>
        <w:t>);</w:t>
      </w:r>
    </w:p>
    <w:p w:rsidR="00584CAD" w:rsidRDefault="0035696F">
      <w:pPr>
        <w:widowControl w:val="0"/>
        <w:tabs>
          <w:tab w:val="left" w:pos="1560"/>
          <w:tab w:val="left" w:pos="1701"/>
        </w:tabs>
        <w:ind w:right="130" w:firstLine="851"/>
        <w:jc w:val="both"/>
      </w:pPr>
      <w:r>
        <w:rPr>
          <w:color w:val="000000"/>
          <w:lang w:eastAsia="lt-LT"/>
        </w:rPr>
        <w:t>2.1.4. pažymėti arba paskirti atsakingą asmenį, kuris žymėtų Mokinių registre mokinius, dėl kurių gautas sutikimas dalyvauti profilaktiniame tyrime, o jiems atšaukus sutikimą, žymėjimą nuimti;</w:t>
      </w:r>
    </w:p>
    <w:p w:rsidR="00584CAD" w:rsidRDefault="0035696F">
      <w:pPr>
        <w:widowControl w:val="0"/>
        <w:tabs>
          <w:tab w:val="left" w:pos="1560"/>
          <w:tab w:val="left" w:pos="1701"/>
        </w:tabs>
        <w:ind w:right="130" w:firstLine="851"/>
        <w:jc w:val="both"/>
      </w:pPr>
      <w:r>
        <w:rPr>
          <w:color w:val="000000"/>
          <w:lang w:eastAsia="lt-LT"/>
        </w:rPr>
        <w:t>2.1.5. reguliariai informuoti profilaktiniame tyrime dalyvaujančius mokyklos mokinių tėvus ir mokyklos darbuotojus apie profilaktinio tyrimo organizavimą ir jo apibendrintus rezultatus, prireikus teikti kitą su profilaktiniu tyrimu susijusią informaciją;</w:t>
      </w:r>
    </w:p>
    <w:p w:rsidR="00584CAD" w:rsidRDefault="0035696F">
      <w:pPr>
        <w:widowControl w:val="0"/>
        <w:tabs>
          <w:tab w:val="left" w:pos="1560"/>
          <w:tab w:val="left" w:pos="1701"/>
        </w:tabs>
        <w:ind w:right="130" w:firstLine="851"/>
        <w:jc w:val="both"/>
      </w:pPr>
      <w:r>
        <w:rPr>
          <w:color w:val="000000"/>
          <w:lang w:eastAsia="lt-LT"/>
        </w:rPr>
        <w:t>2.1.6.</w:t>
      </w:r>
      <w:r>
        <w:rPr>
          <w:color w:val="000000"/>
        </w:rPr>
        <w:t xml:space="preserve"> užtikrinti tinkamomis organizacinėmis ir techninėmis duomenų saugumo priemonėmis asmens duomenų, reikalingų organizuoti, koordinuoti ir vykdyti profilaktinį tyrimą, tvarkymo saugumą ir konfidencialumą ir saugojimą. </w:t>
      </w:r>
      <w:r>
        <w:rPr>
          <w:color w:val="000000"/>
          <w:lang w:eastAsia="lt-LT"/>
        </w:rPr>
        <w:t>Duomenys tvarkomi laikantis 2016 m. balandžio 27 d. Europos Parlamento ir Tarybos reglamente (ES) 2016/679 dėl fizinių asmenų apsaugos tvarkant asmens duomenis ir dėl laisvo tokių duomenų judėjimo ir kuriuo panaikinama Direktyva 95/46/EB (Bendrasis duomenų apsaugos reglamentas) ir kituose teisės aktuose, reglamentuojančiuose asmens duomenų apsaugą, nustatytų reikalavimų;</w:t>
      </w:r>
    </w:p>
    <w:p w:rsidR="00584CAD" w:rsidRDefault="0035696F">
      <w:pPr>
        <w:widowControl w:val="0"/>
        <w:tabs>
          <w:tab w:val="left" w:pos="1560"/>
          <w:tab w:val="left" w:pos="1701"/>
        </w:tabs>
        <w:ind w:right="130" w:firstLine="851"/>
        <w:jc w:val="both"/>
      </w:pPr>
      <w:r>
        <w:rPr>
          <w:color w:val="000000"/>
          <w:lang w:eastAsia="lt-LT"/>
        </w:rPr>
        <w:t>2.1.7. pateikti Šilalės rajono savivaldybės administracijai ir, esant poreikiui, Lietuvos Respublikos švietimo, mokslo ir sporto ministerijai informaciją apie profilaktinio tyrimo eigą ir (ar) rezultatus.</w:t>
      </w:r>
    </w:p>
    <w:p w:rsidR="00584CAD" w:rsidRDefault="0035696F">
      <w:pPr>
        <w:widowControl w:val="0"/>
        <w:tabs>
          <w:tab w:val="left" w:pos="1560"/>
          <w:tab w:val="left" w:pos="1701"/>
        </w:tabs>
        <w:ind w:right="130" w:firstLine="851"/>
        <w:jc w:val="both"/>
      </w:pPr>
      <w:r>
        <w:rPr>
          <w:color w:val="000000"/>
          <w:lang w:eastAsia="lt-LT"/>
        </w:rPr>
        <w:t xml:space="preserve">3. </w:t>
      </w:r>
      <w:r>
        <w:rPr>
          <w:color w:val="000000"/>
          <w:spacing w:val="60"/>
          <w:lang w:eastAsia="lt-LT"/>
        </w:rPr>
        <w:t>Pavedu</w:t>
      </w:r>
      <w:r>
        <w:rPr>
          <w:color w:val="000000"/>
          <w:lang w:eastAsia="lt-LT"/>
        </w:rPr>
        <w:t xml:space="preserve"> asmens sveikatos priežiūros vadovui paskirti asmens sveikatos priežiūros specialistą, kuris prieš pradedant savarankiškai imti </w:t>
      </w:r>
      <w:proofErr w:type="spellStart"/>
      <w:r>
        <w:rPr>
          <w:color w:val="000000"/>
          <w:lang w:eastAsia="lt-LT"/>
        </w:rPr>
        <w:t>ėminius</w:t>
      </w:r>
      <w:proofErr w:type="spellEnd"/>
      <w:r>
        <w:rPr>
          <w:color w:val="000000"/>
          <w:lang w:eastAsia="lt-LT"/>
        </w:rPr>
        <w:t xml:space="preserve"> instruktuotų visus profilaktiniame tyrime dalyvaujančius mokyklos mokinius ir darbuotojus, kaip imti </w:t>
      </w:r>
      <w:proofErr w:type="spellStart"/>
      <w:r>
        <w:rPr>
          <w:color w:val="000000"/>
          <w:lang w:eastAsia="lt-LT"/>
        </w:rPr>
        <w:t>ėminius</w:t>
      </w:r>
      <w:proofErr w:type="spellEnd"/>
      <w:r>
        <w:rPr>
          <w:color w:val="000000"/>
          <w:lang w:eastAsia="lt-LT"/>
        </w:rPr>
        <w:t xml:space="preserve"> kaupinių PGR tyrimui:</w:t>
      </w:r>
    </w:p>
    <w:p w:rsidR="00584CAD" w:rsidRDefault="0035696F">
      <w:pPr>
        <w:widowControl w:val="0"/>
        <w:tabs>
          <w:tab w:val="left" w:pos="1560"/>
          <w:tab w:val="left" w:pos="1701"/>
        </w:tabs>
        <w:ind w:right="130" w:firstLine="851"/>
        <w:jc w:val="both"/>
      </w:pPr>
      <w:r>
        <w:rPr>
          <w:color w:val="000000"/>
          <w:lang w:eastAsia="lt-LT"/>
        </w:rPr>
        <w:t>3.1. VšĮ Šilalės pirminės sveikatos priežiūros centrui – Šilalės Dariaus ir Girėno progimnazijai ir Šilalės r. Obelyno pagrindinei mokyklai;</w:t>
      </w:r>
    </w:p>
    <w:p w:rsidR="00584CAD" w:rsidRDefault="0035696F">
      <w:pPr>
        <w:widowControl w:val="0"/>
        <w:tabs>
          <w:tab w:val="left" w:pos="1560"/>
          <w:tab w:val="left" w:pos="1701"/>
        </w:tabs>
        <w:ind w:right="130" w:firstLine="851"/>
        <w:jc w:val="both"/>
      </w:pPr>
      <w:r>
        <w:rPr>
          <w:color w:val="000000"/>
          <w:lang w:eastAsia="lt-LT"/>
        </w:rPr>
        <w:t>3.2. VšĮ Kaltinėnų pirminės sveikatos priežiūros centrui – Šilalės r. Kaltinėnų Aleksandro Stulginskio gimnazijai;</w:t>
      </w:r>
    </w:p>
    <w:p w:rsidR="00584CAD" w:rsidRDefault="0035696F">
      <w:pPr>
        <w:widowControl w:val="0"/>
        <w:tabs>
          <w:tab w:val="left" w:pos="1560"/>
          <w:tab w:val="left" w:pos="1701"/>
        </w:tabs>
        <w:ind w:right="130" w:firstLine="851"/>
        <w:jc w:val="both"/>
      </w:pPr>
      <w:r>
        <w:rPr>
          <w:color w:val="000000"/>
          <w:lang w:eastAsia="lt-LT"/>
        </w:rPr>
        <w:t>3.3. VšĮ Kvėdarnos ambulatorija</w:t>
      </w:r>
      <w:r w:rsidR="00217363">
        <w:rPr>
          <w:color w:val="000000"/>
          <w:lang w:eastAsia="lt-LT"/>
        </w:rPr>
        <w:t>i</w:t>
      </w:r>
      <w:r>
        <w:rPr>
          <w:color w:val="000000"/>
          <w:lang w:eastAsia="lt-LT"/>
        </w:rPr>
        <w:t xml:space="preserve"> – Šilalės r. Kvėdarnos Kazimiero Jauniaus gimnazijai;</w:t>
      </w:r>
    </w:p>
    <w:p w:rsidR="00584CAD" w:rsidRDefault="0035696F">
      <w:pPr>
        <w:widowControl w:val="0"/>
        <w:tabs>
          <w:tab w:val="left" w:pos="1560"/>
          <w:tab w:val="left" w:pos="1701"/>
        </w:tabs>
        <w:ind w:right="130" w:firstLine="851"/>
        <w:jc w:val="both"/>
      </w:pPr>
      <w:r>
        <w:rPr>
          <w:color w:val="000000"/>
          <w:lang w:eastAsia="lt-LT"/>
        </w:rPr>
        <w:t>3.4. VšĮ Laukuvos ambulatorija</w:t>
      </w:r>
      <w:r w:rsidR="00217363">
        <w:rPr>
          <w:color w:val="000000"/>
          <w:lang w:eastAsia="lt-LT"/>
        </w:rPr>
        <w:t>i</w:t>
      </w:r>
      <w:r>
        <w:rPr>
          <w:color w:val="000000"/>
          <w:lang w:eastAsia="lt-LT"/>
        </w:rPr>
        <w:t xml:space="preserve"> – Šilalės r. Laukuvos Norberto Vėliaus gimnazijai;</w:t>
      </w:r>
    </w:p>
    <w:p w:rsidR="00584CAD" w:rsidRDefault="00217363">
      <w:pPr>
        <w:widowControl w:val="0"/>
        <w:tabs>
          <w:tab w:val="left" w:pos="1560"/>
          <w:tab w:val="left" w:pos="1701"/>
        </w:tabs>
        <w:ind w:right="130" w:firstLine="851"/>
        <w:jc w:val="both"/>
      </w:pPr>
      <w:r>
        <w:rPr>
          <w:color w:val="000000"/>
          <w:lang w:eastAsia="lt-LT"/>
        </w:rPr>
        <w:t xml:space="preserve">3.5. UAB Pajūrio saulės klinika </w:t>
      </w:r>
      <w:r w:rsidR="0035696F">
        <w:rPr>
          <w:color w:val="000000"/>
          <w:lang w:eastAsia="lt-LT"/>
        </w:rPr>
        <w:t>– Šilalės r. Pajūrio Stanislovo Biržiškio gimnazijai.</w:t>
      </w:r>
    </w:p>
    <w:p w:rsidR="00584CAD" w:rsidRDefault="0035696F">
      <w:pPr>
        <w:widowControl w:val="0"/>
        <w:tabs>
          <w:tab w:val="left" w:pos="1560"/>
          <w:tab w:val="left" w:pos="1701"/>
        </w:tabs>
        <w:ind w:right="130" w:firstLine="851"/>
        <w:jc w:val="both"/>
      </w:pPr>
      <w:r>
        <w:rPr>
          <w:color w:val="000000"/>
          <w:lang w:eastAsia="lt-LT"/>
        </w:rPr>
        <w:t>4.  P a v e d u Šilalės rajono savivaldybės visuomenės sveikatos biuro direktoriui paskirti Šilalės rajono savivaldybės visuomenės sveikatos biuro visuomenės sveikatos specialistus mokyklose atsakingais asmenimis už profilaktinio tyrimo organizavimą mokykloje.</w:t>
      </w:r>
    </w:p>
    <w:p w:rsidR="00584CAD" w:rsidRDefault="0035696F">
      <w:pPr>
        <w:widowControl w:val="0"/>
        <w:tabs>
          <w:tab w:val="left" w:pos="1560"/>
          <w:tab w:val="left" w:pos="1701"/>
        </w:tabs>
        <w:ind w:right="130" w:firstLine="851"/>
        <w:jc w:val="both"/>
      </w:pPr>
      <w:r>
        <w:rPr>
          <w:color w:val="000000"/>
          <w:lang w:eastAsia="lt-LT"/>
        </w:rPr>
        <w:t xml:space="preserve">5. </w:t>
      </w:r>
      <w:r>
        <w:rPr>
          <w:color w:val="000000"/>
          <w:spacing w:val="60"/>
          <w:lang w:eastAsia="lt-LT"/>
        </w:rPr>
        <w:t>Nurodau</w:t>
      </w:r>
      <w:r>
        <w:rPr>
          <w:color w:val="000000"/>
          <w:lang w:eastAsia="lt-LT"/>
        </w:rPr>
        <w:t xml:space="preserve"> su įsakymo įgyvendinimu susijusiems asmenims vadovautis v</w:t>
      </w:r>
      <w:r>
        <w:rPr>
          <w:bCs/>
          <w:color w:val="000000"/>
          <w:lang w:eastAsia="lt-LT"/>
        </w:rPr>
        <w:t xml:space="preserve">alstybės lygio ekstremaliosios situacijos valstybės operacijų vadovo </w:t>
      </w:r>
      <w:r>
        <w:rPr>
          <w:color w:val="000000"/>
          <w:lang w:eastAsia="lt-LT"/>
        </w:rPr>
        <w:t xml:space="preserve">2021 m. kovo 12 d. </w:t>
      </w:r>
      <w:r>
        <w:rPr>
          <w:bCs/>
          <w:color w:val="000000"/>
          <w:lang w:eastAsia="lt-LT"/>
        </w:rPr>
        <w:t>sprendimo</w:t>
      </w:r>
      <w:r>
        <w:rPr>
          <w:color w:val="000000"/>
          <w:lang w:eastAsia="lt-LT"/>
        </w:rPr>
        <w:t xml:space="preserve"> Nr. V-513 „</w:t>
      </w:r>
      <w:r>
        <w:rPr>
          <w:bCs/>
          <w:color w:val="000000"/>
          <w:lang w:eastAsia="lt-LT"/>
        </w:rPr>
        <w:t xml:space="preserve">Dėl </w:t>
      </w:r>
      <w:r>
        <w:rPr>
          <w:bCs/>
          <w:color w:val="000000"/>
          <w:shd w:val="clear" w:color="auto" w:fill="FFFFFF"/>
          <w:lang w:eastAsia="lt-LT"/>
        </w:rPr>
        <w:t>pavedimo organizuoti, koordinuoti ir vykdyti savanorišką profilaktinį tyrimą ugdymo įstaigose</w:t>
      </w:r>
      <w:r>
        <w:rPr>
          <w:bCs/>
          <w:color w:val="000000"/>
          <w:lang w:eastAsia="lt-LT"/>
        </w:rPr>
        <w:t>“ reikalavimais pagal atliekamas funkcijas.</w:t>
      </w:r>
    </w:p>
    <w:p w:rsidR="00584CAD" w:rsidRDefault="0035696F">
      <w:pPr>
        <w:widowControl w:val="0"/>
        <w:tabs>
          <w:tab w:val="left" w:pos="1560"/>
          <w:tab w:val="left" w:pos="1701"/>
        </w:tabs>
        <w:ind w:right="130" w:firstLine="851"/>
        <w:jc w:val="both"/>
      </w:pPr>
      <w:r>
        <w:rPr>
          <w:bCs/>
          <w:color w:val="000000"/>
          <w:lang w:eastAsia="lt-LT"/>
        </w:rPr>
        <w:t xml:space="preserve">6. </w:t>
      </w:r>
      <w:r>
        <w:rPr>
          <w:bCs/>
          <w:color w:val="000000"/>
          <w:spacing w:val="60"/>
          <w:lang w:eastAsia="lt-LT"/>
        </w:rPr>
        <w:t>Nurodau</w:t>
      </w:r>
      <w:r>
        <w:rPr>
          <w:bCs/>
          <w:color w:val="000000"/>
          <w:lang w:eastAsia="lt-LT"/>
        </w:rPr>
        <w:t xml:space="preserve"> šį įsakymą paskelbti Šilalės rajono savivaldybės interneto svetainėje </w:t>
      </w:r>
      <w:hyperlink r:id="rId7">
        <w:r>
          <w:rPr>
            <w:rStyle w:val="Internetosaitas"/>
            <w:bCs/>
            <w:color w:val="auto"/>
            <w:u w:val="none"/>
            <w:lang w:eastAsia="lt-LT"/>
          </w:rPr>
          <w:t>www.silale.lt</w:t>
        </w:r>
      </w:hyperlink>
      <w:r>
        <w:rPr>
          <w:bCs/>
          <w:lang w:eastAsia="lt-LT"/>
        </w:rPr>
        <w:t xml:space="preserve"> </w:t>
      </w:r>
      <w:r>
        <w:rPr>
          <w:bCs/>
          <w:color w:val="000000"/>
          <w:lang w:eastAsia="lt-LT"/>
        </w:rPr>
        <w:t>ir Teisės aktų registre.</w:t>
      </w:r>
    </w:p>
    <w:p w:rsidR="00584CAD" w:rsidRDefault="0035696F">
      <w:pPr>
        <w:pStyle w:val="Default"/>
        <w:ind w:firstLine="680"/>
        <w:jc w:val="both"/>
      </w:pPr>
      <w:r>
        <w:rPr>
          <w:rFonts w:ascii="TimesNewRomanPSMT" w:hAnsi="TimesNewRomanPSMT" w:cs="TimesNewRomanPSMT"/>
        </w:rPr>
        <w:t>Šis įsakymas gali būti skundžiamas Lietuvos Respublikos administracinių bylų teisenos įstatymo nustatyta tvarka per vieną mėnesį nuo šio įsakymo paskelbimo dienos Regionų apygardos administracinio teismo Klaipėdos rūmams (Galinio Pylimo g. 9, 91230 Klaipėda) arba Lietuvos administracinės ginčų komisijos Klaipėdos apygardos skyriui (H. Manto g. 37, 92236 Klaipėda).</w:t>
      </w:r>
    </w:p>
    <w:p w:rsidR="00584CAD" w:rsidRDefault="00584CAD">
      <w:pPr>
        <w:jc w:val="both"/>
      </w:pPr>
    </w:p>
    <w:p w:rsidR="00584CAD" w:rsidRDefault="00584CAD">
      <w:pPr>
        <w:jc w:val="both"/>
      </w:pPr>
    </w:p>
    <w:p w:rsidR="00584CAD" w:rsidRDefault="0035696F">
      <w:pPr>
        <w:jc w:val="both"/>
      </w:pPr>
      <w:r>
        <w:t>Administracijos direktorius                                                                        Valdemaras Jasevičius</w:t>
      </w:r>
    </w:p>
    <w:p w:rsidR="00584CAD" w:rsidRDefault="00584CAD">
      <w:pPr>
        <w:jc w:val="both"/>
      </w:pPr>
    </w:p>
    <w:sectPr w:rsidR="00584CAD" w:rsidSect="00217363">
      <w:headerReference w:type="default" r:id="rId8"/>
      <w:pgSz w:w="11906" w:h="16838"/>
      <w:pgMar w:top="1134" w:right="567" w:bottom="1134" w:left="1701" w:header="567" w:footer="0" w:gutter="0"/>
      <w:cols w:space="1296"/>
      <w:formProt w:val="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D75" w:rsidRDefault="00BE3D75">
      <w:r>
        <w:separator/>
      </w:r>
    </w:p>
  </w:endnote>
  <w:endnote w:type="continuationSeparator" w:id="0">
    <w:p w:rsidR="00BE3D75" w:rsidRDefault="00BE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charset w:val="BA"/>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D75" w:rsidRDefault="00BE3D75">
      <w:r>
        <w:separator/>
      </w:r>
    </w:p>
  </w:footnote>
  <w:footnote w:type="continuationSeparator" w:id="0">
    <w:p w:rsidR="00BE3D75" w:rsidRDefault="00BE3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4696"/>
      <w:docPartObj>
        <w:docPartGallery w:val="Page Numbers (Top of Page)"/>
        <w:docPartUnique/>
      </w:docPartObj>
    </w:sdtPr>
    <w:sdtEndPr/>
    <w:sdtContent>
      <w:p w:rsidR="00584CAD" w:rsidRDefault="0035696F">
        <w:pPr>
          <w:pStyle w:val="Antrats"/>
          <w:ind w:firstLine="0"/>
          <w:jc w:val="center"/>
        </w:pPr>
        <w:r>
          <w:fldChar w:fldCharType="begin"/>
        </w:r>
        <w:r>
          <w:instrText>PAGE</w:instrText>
        </w:r>
        <w:r>
          <w:fldChar w:fldCharType="separate"/>
        </w:r>
        <w:r w:rsidR="006D661B">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AD"/>
    <w:rsid w:val="00217363"/>
    <w:rsid w:val="0035696F"/>
    <w:rsid w:val="004A116F"/>
    <w:rsid w:val="00584CAD"/>
    <w:rsid w:val="006D661B"/>
    <w:rsid w:val="00AB3DEE"/>
    <w:rsid w:val="00B26B75"/>
    <w:rsid w:val="00B8287F"/>
    <w:rsid w:val="00BE3D75"/>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98AC3-0833-4100-995A-7F8107AF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45731"/>
    <w:rPr>
      <w:rFonts w:ascii="Times New Roman" w:hAnsi="Times New Roman" w:cs="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qFormat/>
    <w:locked/>
    <w:rsid w:val="00345731"/>
    <w:rPr>
      <w:rFonts w:ascii="TimesLT" w:hAnsi="TimesLT" w:cs="TimesLT"/>
      <w:sz w:val="20"/>
      <w:szCs w:val="20"/>
    </w:rPr>
  </w:style>
  <w:style w:type="character" w:customStyle="1" w:styleId="Pagrindinistekstas2Diagrama">
    <w:name w:val="Pagrindinis tekstas 2 Diagrama"/>
    <w:basedOn w:val="Numatytasispastraiposriftas"/>
    <w:link w:val="Pagrindinistekstas2"/>
    <w:uiPriority w:val="99"/>
    <w:qFormat/>
    <w:locked/>
    <w:rsid w:val="00345731"/>
    <w:rPr>
      <w:rFonts w:ascii="Times New Roman" w:hAnsi="Times New Roman" w:cs="Times New Roman"/>
      <w:sz w:val="24"/>
      <w:szCs w:val="24"/>
    </w:rPr>
  </w:style>
  <w:style w:type="character" w:customStyle="1" w:styleId="DebesliotekstasDiagrama">
    <w:name w:val="Debesėlio tekstas Diagrama"/>
    <w:basedOn w:val="Numatytasispastraiposriftas"/>
    <w:link w:val="Debesliotekstas"/>
    <w:uiPriority w:val="99"/>
    <w:semiHidden/>
    <w:qFormat/>
    <w:locked/>
    <w:rsid w:val="00345731"/>
    <w:rPr>
      <w:rFonts w:ascii="Tahoma" w:hAnsi="Tahoma" w:cs="Tahoma"/>
      <w:sz w:val="16"/>
      <w:szCs w:val="16"/>
    </w:rPr>
  </w:style>
  <w:style w:type="character" w:customStyle="1" w:styleId="Internetosaitas">
    <w:name w:val="Interneto saitas"/>
    <w:basedOn w:val="Numatytasispastraiposriftas"/>
    <w:uiPriority w:val="99"/>
    <w:rsid w:val="00660B3B"/>
    <w:rPr>
      <w:rFonts w:cs="Times New Roman"/>
      <w:color w:val="0000FF"/>
      <w:u w:val="single"/>
    </w:rPr>
  </w:style>
  <w:style w:type="character" w:customStyle="1" w:styleId="Bodytext3NotBold">
    <w:name w:val="Body text (3) + Not Bold"/>
    <w:qFormat/>
    <w:rsid w:val="00797765"/>
    <w:rPr>
      <w:rFonts w:ascii="Times New Roman" w:hAnsi="Times New Roman"/>
      <w:b/>
      <w:color w:val="000000"/>
      <w:spacing w:val="0"/>
      <w:w w:val="100"/>
      <w:sz w:val="22"/>
      <w:u w:val="none"/>
      <w:lang w:val="lt-LT" w:eastAsia="lt-LT"/>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21">
    <w:name w:val="ListLabel 21"/>
    <w:qFormat/>
    <w:rPr>
      <w:color w:val="auto"/>
      <w:u w:val="none"/>
    </w:rPr>
  </w:style>
  <w:style w:type="character" w:customStyle="1" w:styleId="ListLabel22">
    <w:name w:val="ListLabel 22"/>
    <w:qFormat/>
    <w:rPr>
      <w:bCs/>
      <w:color w:val="auto"/>
      <w:szCs w:val="24"/>
      <w:u w:val="none"/>
      <w:lang w:eastAsia="lt-LT"/>
    </w:rPr>
  </w:style>
  <w:style w:type="character" w:customStyle="1" w:styleId="ListLabel23">
    <w:name w:val="ListLabel 23"/>
    <w:qFormat/>
    <w:rPr>
      <w:bCs/>
      <w:color w:val="auto"/>
      <w:szCs w:val="24"/>
      <w:u w:val="none"/>
      <w:lang w:eastAsia="lt-LT"/>
    </w:rPr>
  </w:style>
  <w:style w:type="character" w:customStyle="1" w:styleId="ListLabel24">
    <w:name w:val="ListLabel 24"/>
    <w:qFormat/>
    <w:rPr>
      <w:bCs/>
      <w:color w:val="auto"/>
      <w:szCs w:val="24"/>
      <w:u w:val="none"/>
      <w:lang w:eastAsia="lt-LT"/>
    </w:rPr>
  </w:style>
  <w:style w:type="character" w:customStyle="1" w:styleId="PoratDiagrama">
    <w:name w:val="Poraštė Diagrama"/>
    <w:basedOn w:val="Numatytasispastraiposriftas"/>
    <w:link w:val="Porat"/>
    <w:uiPriority w:val="99"/>
    <w:qFormat/>
    <w:rsid w:val="004E08BD"/>
    <w:rPr>
      <w:rFonts w:ascii="Times New Roman" w:hAnsi="Times New Roman" w:cs="Times New Roman"/>
      <w:sz w:val="24"/>
      <w:szCs w:val="24"/>
      <w:lang w:eastAsia="en-US"/>
    </w:rPr>
  </w:style>
  <w:style w:type="character" w:customStyle="1" w:styleId="ListLabel25">
    <w:name w:val="ListLabel 25"/>
    <w:qFormat/>
    <w:rPr>
      <w:bCs/>
      <w:color w:val="auto"/>
      <w:u w:val="none"/>
      <w:lang w:eastAsia="lt-LT"/>
    </w:rPr>
  </w:style>
  <w:style w:type="paragraph" w:styleId="Antrat">
    <w:name w:val="caption"/>
    <w:basedOn w:val="prastasis"/>
    <w:next w:val="Pagrindinistekstas"/>
    <w:qFormat/>
    <w:pPr>
      <w:suppressLineNumbers/>
      <w:spacing w:before="120" w:after="120"/>
    </w:pPr>
    <w:rPr>
      <w:rFonts w:cs="Arial"/>
      <w:i/>
      <w:iCs/>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styleId="Antrats">
    <w:name w:val="header"/>
    <w:basedOn w:val="prastasis"/>
    <w:link w:val="AntratsDiagrama"/>
    <w:uiPriority w:val="99"/>
    <w:rsid w:val="00345731"/>
    <w:pPr>
      <w:tabs>
        <w:tab w:val="center" w:pos="4153"/>
        <w:tab w:val="right" w:pos="8306"/>
      </w:tabs>
      <w:ind w:firstLine="1134"/>
      <w:jc w:val="both"/>
    </w:pPr>
    <w:rPr>
      <w:rFonts w:ascii="TimesLT" w:hAnsi="TimesLT" w:cs="TimesLT"/>
    </w:rPr>
  </w:style>
  <w:style w:type="paragraph" w:styleId="Pagrindinistekstas2">
    <w:name w:val="Body Text 2"/>
    <w:basedOn w:val="prastasis"/>
    <w:link w:val="Pagrindinistekstas2Diagrama"/>
    <w:uiPriority w:val="99"/>
    <w:qFormat/>
    <w:rsid w:val="00345731"/>
    <w:pPr>
      <w:jc w:val="both"/>
    </w:pPr>
  </w:style>
  <w:style w:type="paragraph" w:styleId="Debesliotekstas">
    <w:name w:val="Balloon Text"/>
    <w:basedOn w:val="prastasis"/>
    <w:link w:val="DebesliotekstasDiagrama"/>
    <w:uiPriority w:val="99"/>
    <w:semiHidden/>
    <w:qFormat/>
    <w:rsid w:val="00345731"/>
    <w:rPr>
      <w:rFonts w:ascii="Tahoma" w:hAnsi="Tahoma" w:cs="Tahoma"/>
      <w:sz w:val="16"/>
      <w:szCs w:val="16"/>
    </w:rPr>
  </w:style>
  <w:style w:type="paragraph" w:styleId="Sraopastraipa">
    <w:name w:val="List Paragraph"/>
    <w:basedOn w:val="prastasis"/>
    <w:uiPriority w:val="99"/>
    <w:qFormat/>
    <w:rsid w:val="00F1286D"/>
    <w:pPr>
      <w:ind w:left="720"/>
    </w:pPr>
  </w:style>
  <w:style w:type="paragraph" w:customStyle="1" w:styleId="Default">
    <w:name w:val="Default"/>
    <w:qFormat/>
    <w:rPr>
      <w:color w:val="000000"/>
      <w:sz w:val="24"/>
      <w:szCs w:val="24"/>
    </w:rPr>
  </w:style>
  <w:style w:type="paragraph" w:styleId="Porat">
    <w:name w:val="footer"/>
    <w:basedOn w:val="prastasis"/>
    <w:link w:val="PoratDiagrama"/>
    <w:uiPriority w:val="99"/>
    <w:unhideWhenUsed/>
    <w:rsid w:val="004E08BD"/>
    <w:pPr>
      <w:tabs>
        <w:tab w:val="center" w:pos="4819"/>
        <w:tab w:val="right" w:pos="9638"/>
      </w:tabs>
    </w:pPr>
  </w:style>
  <w:style w:type="table" w:styleId="Lentelstinklelis">
    <w:name w:val="Table Grid"/>
    <w:basedOn w:val="prastojilentel"/>
    <w:uiPriority w:val="99"/>
    <w:rsid w:val="00660B3B"/>
    <w:rPr>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ilale.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4363</Words>
  <Characters>2488</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lpstr>
    </vt:vector>
  </TitlesOfParts>
  <Company>HP</Company>
  <LinksUpToDate>false</LinksUpToDate>
  <CharactersWithSpaces>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dc:description/>
  <cp:lastModifiedBy>User</cp:lastModifiedBy>
  <cp:revision>2</cp:revision>
  <cp:lastPrinted>2017-02-20T06:50:00Z</cp:lastPrinted>
  <dcterms:created xsi:type="dcterms:W3CDTF">2021-04-23T07:23:00Z</dcterms:created>
  <dcterms:modified xsi:type="dcterms:W3CDTF">2021-04-23T07:23:00Z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